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A7" w:rsidRPr="00BC3CA7" w:rsidRDefault="00BC3CA7" w:rsidP="008828B2">
      <w:pPr>
        <w:shd w:val="clear" w:color="auto" w:fill="FFFFFF"/>
        <w:spacing w:before="120" w:after="240" w:line="326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3"/>
          <w:szCs w:val="23"/>
          <w:lang w:eastAsia="ru-RU"/>
        </w:rPr>
      </w:pPr>
      <w:bookmarkStart w:id="0" w:name="_GoBack"/>
      <w:bookmarkEnd w:id="0"/>
      <w:r w:rsidRPr="00BC3CA7">
        <w:rPr>
          <w:rFonts w:ascii="Georgia" w:eastAsia="Times New Roman" w:hAnsi="Georgia" w:cs="Times New Roman"/>
          <w:caps/>
          <w:color w:val="EA4F3B"/>
          <w:kern w:val="36"/>
          <w:sz w:val="23"/>
          <w:szCs w:val="23"/>
          <w:lang w:eastAsia="ru-RU"/>
        </w:rPr>
        <w:t>СТРАНИЧКА ПДД</w:t>
      </w:r>
    </w:p>
    <w:p w:rsidR="00BC3CA7" w:rsidRPr="00BC3CA7" w:rsidRDefault="00BC3CA7" w:rsidP="00BC3C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43% детей от общего числа пострадавших в ДТП попадают под колеса автомобилей, внезапно выехавших из-за объектов, создающих помехи при обзоре дороги, — домов, стоящих автомобилей, зарослей кустарника, заборов и т.п.;</w:t>
      </w:r>
    </w:p>
    <w:p w:rsidR="00BC3CA7" w:rsidRPr="00BC3CA7" w:rsidRDefault="00BC3CA7" w:rsidP="00BC3C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каждые три часа на дорогах России гибнет ребенок; дети становятся жертвами каждого девятого дорожно-транспортного происшествия, зарегистрированного в России;</w:t>
      </w:r>
    </w:p>
    <w:p w:rsidR="00BC3CA7" w:rsidRPr="00BC3CA7" w:rsidRDefault="00BC3CA7" w:rsidP="00BC3C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по данным министерства образования, в России каждый год 1 сентября практически не садится за парты одна большая школа. Это полторы тысячи погибших в дорожно-транспортных происшествиях детей.</w:t>
      </w:r>
    </w:p>
    <w:p w:rsidR="00BC3CA7" w:rsidRPr="00BC3CA7" w:rsidRDefault="00BC3CA7" w:rsidP="00BC3CA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16"/>
          <w:szCs w:val="16"/>
          <w:lang w:eastAsia="ru-RU"/>
        </w:rPr>
        <w:drawing>
          <wp:inline distT="0" distB="0" distL="0" distR="0">
            <wp:extent cx="2449195" cy="3665855"/>
            <wp:effectExtent l="19050" t="0" r="825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CA7" w:rsidRPr="00BC3CA7" w:rsidRDefault="00BC3CA7" w:rsidP="00BC3CA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На первый взгляд правила дорожного движения для детей просты и понятны, но обучение детей ПДД проходит довольно трудно.</w:t>
      </w:r>
    </w:p>
    <w:p w:rsidR="00BC3CA7" w:rsidRPr="00BC3CA7" w:rsidRDefault="00BC3CA7" w:rsidP="00BC3CA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При изучении правил дорожного движения вместе с детьми необходимо учитывать то, как ребенок воспринимает окружающий мир. Занятия должны быть интересными для ребенка и проходить в непринужденной, игровой атмосфере. Прежде всего, ребенок должен понять, что на проезжей части находится очень опасно. Сначала его необходимо научить останавливаться перед проезжей частью дороги. Подходя к переходу, необходимо говорить малышу: «Стой» и держать его за руку, пусть это станет для него безусловным рефлексом. Не стоит переходить вместе с ребенком на красный свет или вне пешеходного перехода, действуя по принципу «со мной можно».</w:t>
      </w:r>
    </w:p>
    <w:p w:rsidR="00BC3CA7" w:rsidRPr="00BC3CA7" w:rsidRDefault="00BC3CA7" w:rsidP="00BC3CA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Начинать изучать правила дорожного движения для детей необходимо с сигналов светофора. Затем ребенку необходимо рассказать о различных видах транспортных средств, научить его чувствовать габариты автомобиля и понимать, движется ли автомобиль или стоит на месте. К сожалению, маленькие дети не в состоянии правильно распознавать источники шума, да и поле зрения у них намного меньше, чем у взрослых людей, поэтому знание и соблюдение правил дорожного движения детьми имеет огромную важность.</w:t>
      </w:r>
    </w:p>
    <w:p w:rsidR="00BC3CA7" w:rsidRPr="00BC3CA7" w:rsidRDefault="00BC3CA7" w:rsidP="00BC3CA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В более взрослом возрасте детям необходимо объяснить, по какой части тротуара нужно ходить и как правильно переходить дорогу. Также ребенок должен четко понимать, как необходимо обходить автобус, троллейбус и трамвай при переходе проезжей части. Прежде всего, он должен научиться поворачивать голову в нужном направлении, т.е. сначала смотреть налево, а потом направо, и правильно оценивать дорожную ситуацию. Следует помнить, что реакция ребенка отличается от реакции взрослого, да и скорость передвижения ребенка значительно ниже.</w:t>
      </w:r>
    </w:p>
    <w:p w:rsidR="00BC3CA7" w:rsidRPr="00BC3CA7" w:rsidRDefault="00BC3CA7" w:rsidP="00BC3CA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Чем взрослее становится ребенок, тем больше проблем возникает с соблюдением правил дорожного движения. В определенном возрасте детям кажется, что они могут вполне обойтись и без правил, а водитель всегда успеет избежать аварии. Эту черту в поведении ребенка необходимо вовремя уловить и пресечь. Повзрослевшие дети не просто выходят на улицу или перебегают дорогу перед близко идущим транспортом, а начинают кататься на велосипедах, роликах или скутерах, поэтому перед началом эксплуатации «транспортных средств» необходимо, чтобы они четко знали все правила дорожного движения.</w:t>
      </w:r>
    </w:p>
    <w:p w:rsidR="00BC3CA7" w:rsidRPr="00BC3CA7" w:rsidRDefault="00BC3CA7" w:rsidP="00BC3CA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ПДД для детей легче воспринимать в игровой форме, поэтому с правилами дорожного движения ребенка лучше знакомить с помощью игр, пособий или компьютерных эмуляторов, которые позволят превратить занятия в интересную игру.</w:t>
      </w:r>
    </w:p>
    <w:p w:rsidR="00BC3CA7" w:rsidRPr="00BC3CA7" w:rsidRDefault="00BC3CA7" w:rsidP="00BC3CA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Но помните о том, что дети постоянно берут пример с родителей, поэтому, переходя дорогу на красный сигнал светофора, вы подаете отрицательный пример своим детям, что может привести к плачевным последствиям.</w:t>
      </w:r>
    </w:p>
    <w:p w:rsidR="00BC3CA7" w:rsidRPr="00BC3CA7" w:rsidRDefault="00BC3CA7" w:rsidP="00BC3CA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lastRenderedPageBreak/>
        <w:t>С сайта </w:t>
      </w:r>
      <w:hyperlink r:id="rId7" w:history="1">
        <w:r w:rsidRPr="00BC3CA7">
          <w:rPr>
            <w:rFonts w:ascii="Helvetica" w:eastAsia="Times New Roman" w:hAnsi="Helvetica" w:cs="Helvetica"/>
            <w:color w:val="45729F"/>
            <w:sz w:val="16"/>
            <w:u w:val="single"/>
            <w:lang w:eastAsia="ru-RU"/>
          </w:rPr>
          <w:t>http://www.avtolife.info/article/a-107.html</w:t>
        </w:r>
      </w:hyperlink>
    </w:p>
    <w:p w:rsidR="00BC3CA7" w:rsidRPr="00BC3CA7" w:rsidRDefault="00BC3CA7" w:rsidP="00BC3CA7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r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> </w:t>
      </w:r>
    </w:p>
    <w:p w:rsidR="00BC3CA7" w:rsidRPr="00BC3CA7" w:rsidRDefault="008828B2" w:rsidP="00BC3CA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hyperlink r:id="rId8" w:history="1">
        <w:r w:rsidR="00BC3CA7" w:rsidRPr="00BC3CA7">
          <w:rPr>
            <w:rFonts w:ascii="Helvetica" w:eastAsia="Times New Roman" w:hAnsi="Helvetica" w:cs="Helvetica"/>
            <w:color w:val="45729F"/>
            <w:sz w:val="16"/>
            <w:u w:val="single"/>
            <w:lang w:eastAsia="ru-RU"/>
          </w:rPr>
          <w:t>Памятка для родителей</w:t>
        </w:r>
      </w:hyperlink>
    </w:p>
    <w:p w:rsidR="00BC3CA7" w:rsidRPr="00BC3CA7" w:rsidRDefault="008828B2" w:rsidP="00BC3CA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hyperlink r:id="rId9" w:history="1">
        <w:r w:rsidR="00BC3CA7" w:rsidRPr="00BC3CA7">
          <w:rPr>
            <w:rFonts w:ascii="Helvetica" w:eastAsia="Times New Roman" w:hAnsi="Helvetica" w:cs="Helvetica"/>
            <w:color w:val="45729F"/>
            <w:sz w:val="16"/>
            <w:u w:val="single"/>
            <w:lang w:eastAsia="ru-RU"/>
          </w:rPr>
          <w:t>Добрая Дорога Детства</w:t>
        </w:r>
      </w:hyperlink>
      <w:r w:rsidR="00BC3CA7"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br/>
        <w:t>«Добрая Дорога Детства» — верный и надежный друг ребят в их пути по безопасной дороге. </w:t>
      </w:r>
      <w:r w:rsidR="00BC3CA7" w:rsidRPr="00BC3CA7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br/>
        <w:t>«Добрая Дорога Детства» — неисчерпаемый источник информации и идей по дорожной безопасности</w:t>
      </w:r>
    </w:p>
    <w:p w:rsidR="00BC3CA7" w:rsidRPr="00BC3CA7" w:rsidRDefault="008828B2" w:rsidP="00BC3CA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hyperlink r:id="rId10" w:history="1">
        <w:r w:rsidR="00BC3CA7" w:rsidRPr="00BC3CA7">
          <w:rPr>
            <w:rFonts w:ascii="Helvetica" w:eastAsia="Times New Roman" w:hAnsi="Helvetica" w:cs="Helvetica"/>
            <w:color w:val="45729F"/>
            <w:sz w:val="16"/>
            <w:u w:val="single"/>
            <w:lang w:eastAsia="ru-RU"/>
          </w:rPr>
          <w:t>Научите ребенка правилам ПДД</w:t>
        </w:r>
      </w:hyperlink>
    </w:p>
    <w:p w:rsidR="00BC3CA7" w:rsidRPr="00BC3CA7" w:rsidRDefault="008828B2" w:rsidP="00BC3CA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</w:pPr>
      <w:hyperlink r:id="rId11" w:history="1">
        <w:r w:rsidR="00BC3CA7" w:rsidRPr="00BC3CA7">
          <w:rPr>
            <w:rFonts w:ascii="Helvetica" w:eastAsia="Times New Roman" w:hAnsi="Helvetica" w:cs="Helvetica"/>
            <w:color w:val="45729F"/>
            <w:sz w:val="16"/>
            <w:u w:val="single"/>
            <w:lang w:eastAsia="ru-RU"/>
          </w:rPr>
          <w:t>Правила в автомобиле</w:t>
        </w:r>
      </w:hyperlink>
    </w:p>
    <w:p w:rsidR="00565BA0" w:rsidRDefault="00565BA0"/>
    <w:sectPr w:rsidR="00565BA0" w:rsidSect="0056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5C53"/>
    <w:multiLevelType w:val="multilevel"/>
    <w:tmpl w:val="2AC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CA7"/>
    <w:rsid w:val="00093A10"/>
    <w:rsid w:val="00565BA0"/>
    <w:rsid w:val="00591B29"/>
    <w:rsid w:val="008828B2"/>
    <w:rsid w:val="00BC3CA7"/>
    <w:rsid w:val="00D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0"/>
  </w:style>
  <w:style w:type="paragraph" w:styleId="1">
    <w:name w:val="heading 1"/>
    <w:basedOn w:val="a"/>
    <w:link w:val="10"/>
    <w:uiPriority w:val="9"/>
    <w:qFormat/>
    <w:rsid w:val="00BC3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3C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046">
          <w:marLeft w:val="6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5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37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htro.edumsko.ru/uploads/2000/1355/section/259023/pamjatkarod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vtolife.info/article/a-1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voyrebenok.ru/rules_in_auto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voyrebenok.ru/pdd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5</cp:revision>
  <dcterms:created xsi:type="dcterms:W3CDTF">2017-12-06T10:37:00Z</dcterms:created>
  <dcterms:modified xsi:type="dcterms:W3CDTF">2017-12-06T15:13:00Z</dcterms:modified>
</cp:coreProperties>
</file>